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73" w:rsidRPr="008D5B73" w:rsidRDefault="008D5B73" w:rsidP="008D5B73">
      <w:pPr>
        <w:jc w:val="center"/>
        <w:rPr>
          <w:rFonts w:ascii="Times New Roman" w:hAnsi="Times New Roman" w:cs="Times New Roman"/>
          <w:b/>
          <w:sz w:val="28"/>
        </w:rPr>
      </w:pPr>
      <w:r w:rsidRPr="008D5B73">
        <w:rPr>
          <w:rFonts w:ascii="Times New Roman" w:hAnsi="Times New Roman" w:cs="Times New Roman"/>
          <w:b/>
          <w:sz w:val="28"/>
        </w:rPr>
        <w:t>«Светлый праздник Рождество»</w:t>
      </w:r>
    </w:p>
    <w:p w:rsidR="008D5B73" w:rsidRDefault="008D5B73" w:rsidP="008D5B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января библиотека ДЦ «Исток» подготовила и провела познавательную страничку «Светлый праздник Рождество». Видео содержало информацию</w:t>
      </w:r>
      <w:r w:rsidRPr="008D5B73">
        <w:rPr>
          <w:rFonts w:ascii="Times New Roman" w:hAnsi="Times New Roman" w:cs="Times New Roman"/>
          <w:sz w:val="28"/>
        </w:rPr>
        <w:t xml:space="preserve"> об истории праздника Рождества Христова</w:t>
      </w:r>
      <w:r>
        <w:rPr>
          <w:rFonts w:ascii="Times New Roman" w:hAnsi="Times New Roman" w:cs="Times New Roman"/>
          <w:sz w:val="28"/>
        </w:rPr>
        <w:t>, о традициях на праздник, о святочных гаданиях и колядках.</w:t>
      </w:r>
    </w:p>
    <w:p w:rsidR="00876257" w:rsidRPr="008D5B73" w:rsidRDefault="00FA7E2E" w:rsidP="008D5B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76967" cy="5290458"/>
            <wp:effectExtent l="0" t="0" r="0" b="5715"/>
            <wp:docPr id="1" name="Рисунок 1" descr="C:\Users\Администратор\Documents\Downloads\Screenshot_20210112-135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ownloads\Screenshot_20210112-1357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37" cy="52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B73" w:rsidRPr="008D5B7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876257" w:rsidRPr="008D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8E"/>
    <w:rsid w:val="0072338E"/>
    <w:rsid w:val="00876257"/>
    <w:rsid w:val="008D5B73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2021-01-12T06:01:00Z</dcterms:created>
  <dcterms:modified xsi:type="dcterms:W3CDTF">2021-01-12T06:12:00Z</dcterms:modified>
</cp:coreProperties>
</file>